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4" w:rsidRDefault="00715DB4" w:rsidP="00715DB4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  <w:bookmarkStart w:id="0" w:name="_GoBack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NGUỒN PHÚC ĐỜI CON </w:t>
      </w:r>
      <w:bookmarkEnd w:id="0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- Kim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</w:p>
    <w:p w:rsidR="0093411F" w:rsidRPr="00715DB4" w:rsidRDefault="00715DB4" w:rsidP="00715DB4"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1.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thấy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thấy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anh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em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Vì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lo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toan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thế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đam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chìm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Sao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chẳng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thỏa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no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sầu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lo,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thấy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bờ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ĐK: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đang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kiếm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niềm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an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cô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dịu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dàng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như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chiều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sông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thuyền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xuôi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thong dong.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2.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Mang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dịu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trọn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cuộc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cứu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rỗi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loài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người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Để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sống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vô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bờ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cùng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vui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chia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sớt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phận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biết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rộng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giữa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khen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vô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3.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la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cuộc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diệu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Vì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la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say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trọn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suốt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 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run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cất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: "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lạy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!"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lệ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mi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đầy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4.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đức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tin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mịt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mờ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đêm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quanh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lạc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đắm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vì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tội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 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ôm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tay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thứ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dịu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nỗi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phiền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 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hứa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nghiệp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Nguồn: </w:t>
      </w:r>
      <w:hyperlink r:id="rId5" w:history="1">
        <w:r>
          <w:rPr>
            <w:rStyle w:val="Hyperlink"/>
            <w:rFonts w:ascii="Arial" w:hAnsi="Arial" w:cs="Arial"/>
            <w:color w:val="CF7970"/>
            <w:sz w:val="21"/>
            <w:szCs w:val="21"/>
            <w:u w:val="none"/>
            <w:shd w:val="clear" w:color="auto" w:fill="E6E9EE"/>
          </w:rPr>
          <w:t>https://www.dieuca.net/2018/11/nguon-phuc-doi-con-kim-duong.html</w:t>
        </w:r>
      </w:hyperlink>
    </w:p>
    <w:sectPr w:rsidR="0093411F" w:rsidRPr="0071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5"/>
    <w:rsid w:val="00077B28"/>
    <w:rsid w:val="00715DB4"/>
    <w:rsid w:val="00BA6C82"/>
    <w:rsid w:val="00CA2845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euca.net/2018/11/nguon-phuc-doi-con-kim-du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2</cp:revision>
  <dcterms:created xsi:type="dcterms:W3CDTF">2021-01-20T23:54:00Z</dcterms:created>
  <dcterms:modified xsi:type="dcterms:W3CDTF">2021-01-20T23:54:00Z</dcterms:modified>
</cp:coreProperties>
</file>